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17BF" w:rsidRDefault="00C52757" w:rsidP="007C4587">
      <w:pPr>
        <w:widowControl/>
        <w:shd w:val="clear" w:color="auto" w:fill="FFFFFF"/>
        <w:spacing w:after="90"/>
        <w:jc w:val="center"/>
        <w:rPr>
          <w:rFonts w:ascii="宋体" w:hAnsi="宋体" w:cs="宋体"/>
          <w:color w:val="FF0000"/>
          <w:kern w:val="0"/>
          <w:szCs w:val="21"/>
        </w:rPr>
      </w:pPr>
      <w:r>
        <w:rPr>
          <w:rFonts w:ascii="宋体" w:hAnsi="宋体" w:cs="宋体"/>
          <w:noProof/>
          <w:color w:val="FF0000"/>
          <w:kern w:val="0"/>
          <w:szCs w:val="21"/>
        </w:rPr>
        <w:drawing>
          <wp:inline distT="0" distB="0" distL="114300" distR="114300">
            <wp:extent cx="1802921" cy="2543191"/>
            <wp:effectExtent l="0" t="0" r="6985" b="0"/>
            <wp:docPr id="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
                    <pic:cNvPicPr>
                      <a:picLocks noChangeAspect="1"/>
                    </pic:cNvPicPr>
                  </pic:nvPicPr>
                  <pic:blipFill>
                    <a:blip r:embed="rId7"/>
                    <a:stretch>
                      <a:fillRect/>
                    </a:stretch>
                  </pic:blipFill>
                  <pic:spPr>
                    <a:xfrm>
                      <a:off x="0" y="0"/>
                      <a:ext cx="1804360" cy="2545221"/>
                    </a:xfrm>
                    <a:prstGeom prst="rect">
                      <a:avLst/>
                    </a:prstGeom>
                    <a:noFill/>
                    <a:ln>
                      <a:noFill/>
                    </a:ln>
                  </pic:spPr>
                </pic:pic>
              </a:graphicData>
            </a:graphic>
          </wp:inline>
        </w:drawing>
      </w:r>
    </w:p>
    <w:p w:rsidR="005D17BF" w:rsidRPr="007C4587" w:rsidRDefault="00C52757">
      <w:pPr>
        <w:widowControl/>
        <w:shd w:val="clear" w:color="auto" w:fill="FFFFFF"/>
        <w:spacing w:line="315" w:lineRule="atLeast"/>
        <w:ind w:firstLine="480"/>
        <w:rPr>
          <w:rFonts w:ascii="宋体" w:hAnsi="宋体" w:cs="宋体"/>
          <w:color w:val="000000" w:themeColor="text1"/>
          <w:kern w:val="0"/>
          <w:szCs w:val="21"/>
        </w:rPr>
      </w:pPr>
      <w:r w:rsidRPr="007C4587">
        <w:rPr>
          <w:rFonts w:ascii="宋体" w:hAnsi="宋体" w:cs="宋体" w:hint="eastAsia"/>
          <w:b/>
          <w:color w:val="FF0000"/>
          <w:kern w:val="0"/>
          <w:sz w:val="24"/>
          <w:szCs w:val="24"/>
        </w:rPr>
        <w:t>王高峰</w:t>
      </w:r>
      <w:r w:rsidR="007C4587" w:rsidRPr="007C4587">
        <w:rPr>
          <w:rFonts w:ascii="宋体" w:hAnsi="宋体" w:cs="宋体" w:hint="eastAsia"/>
          <w:b/>
          <w:color w:val="FF0000"/>
          <w:kern w:val="0"/>
          <w:sz w:val="24"/>
          <w:szCs w:val="24"/>
        </w:rPr>
        <w:t>：</w:t>
      </w:r>
      <w:r w:rsidRPr="007C4587">
        <w:rPr>
          <w:rFonts w:ascii="宋体" w:hAnsi="宋体" w:cs="宋体" w:hint="eastAsia"/>
          <w:color w:val="000000" w:themeColor="text1"/>
          <w:kern w:val="0"/>
          <w:sz w:val="24"/>
          <w:szCs w:val="24"/>
        </w:rPr>
        <w:t>男，留美双博士（美国斯坦福大学科学计算博士学位和美国威斯康辛大学密尔沃基分校电工程博士学位）、二级教授、博导，国家杰出青年科学基金获得者，国家有突出贡献中青年专家、国家百千万人才工程入选者，智能微传感器与微系统教育部工程研究中心主任，浙江省领军型创新创业团队负责人，杭州电子科技大学电子科学与技术一级学科（特区）负责人。曾在世界上最大的集成电路设计软件公司</w:t>
      </w:r>
      <w:r w:rsidRPr="007C4587">
        <w:rPr>
          <w:color w:val="000000" w:themeColor="text1"/>
          <w:kern w:val="0"/>
          <w:sz w:val="24"/>
          <w:szCs w:val="24"/>
        </w:rPr>
        <w:t>Synopsys</w:t>
      </w:r>
      <w:r w:rsidRPr="007C4587">
        <w:rPr>
          <w:rFonts w:ascii="宋体" w:hAnsi="宋体" w:cs="宋体" w:hint="eastAsia"/>
          <w:color w:val="000000" w:themeColor="text1"/>
          <w:kern w:val="0"/>
          <w:sz w:val="24"/>
          <w:szCs w:val="24"/>
        </w:rPr>
        <w:t>公司和美国贝尔实验室等机构进行多年的科学研究，并作为首席技术官在美国硅谷先后创办了英迪光讯公司（</w:t>
      </w:r>
      <w:r w:rsidRPr="007C4587">
        <w:rPr>
          <w:color w:val="000000" w:themeColor="text1"/>
          <w:kern w:val="0"/>
          <w:sz w:val="24"/>
          <w:szCs w:val="24"/>
        </w:rPr>
        <w:t>Intpax, Inc.</w:t>
      </w:r>
      <w:r w:rsidRPr="007C4587">
        <w:rPr>
          <w:rFonts w:ascii="宋体" w:hAnsi="宋体" w:cs="宋体" w:hint="eastAsia"/>
          <w:color w:val="000000" w:themeColor="text1"/>
          <w:kern w:val="0"/>
          <w:sz w:val="24"/>
          <w:szCs w:val="24"/>
        </w:rPr>
        <w:t>）和矽翔微机电系统有限公司（</w:t>
      </w:r>
      <w:r w:rsidRPr="007C4587">
        <w:rPr>
          <w:color w:val="000000" w:themeColor="text1"/>
          <w:kern w:val="0"/>
          <w:sz w:val="24"/>
          <w:szCs w:val="24"/>
        </w:rPr>
        <w:t>Siargo Ltd.</w:t>
      </w:r>
      <w:r w:rsidRPr="007C4587">
        <w:rPr>
          <w:rFonts w:ascii="宋体" w:hAnsi="宋体" w:cs="宋体" w:hint="eastAsia"/>
          <w:color w:val="000000" w:themeColor="text1"/>
          <w:kern w:val="0"/>
          <w:sz w:val="24"/>
          <w:szCs w:val="24"/>
        </w:rPr>
        <w:t>）。曾任位于美国硅谷的</w:t>
      </w:r>
      <w:r w:rsidRPr="007C4587">
        <w:rPr>
          <w:color w:val="000000" w:themeColor="text1"/>
          <w:kern w:val="0"/>
          <w:sz w:val="24"/>
          <w:szCs w:val="24"/>
        </w:rPr>
        <w:t>Lorentz Solution</w:t>
      </w:r>
      <w:r w:rsidRPr="007C4587">
        <w:rPr>
          <w:rFonts w:ascii="宋体" w:hAnsi="宋体" w:cs="宋体" w:hint="eastAsia"/>
          <w:color w:val="000000" w:themeColor="text1"/>
          <w:kern w:val="0"/>
          <w:sz w:val="24"/>
          <w:szCs w:val="24"/>
        </w:rPr>
        <w:t>公司的首席科学家，从事射频芯片设计与仿真软件的研发。</w:t>
      </w:r>
      <w:r w:rsidRPr="007C4587">
        <w:rPr>
          <w:color w:val="000000" w:themeColor="text1"/>
          <w:kern w:val="0"/>
          <w:sz w:val="24"/>
          <w:szCs w:val="24"/>
        </w:rPr>
        <w:t>2004</w:t>
      </w:r>
      <w:r w:rsidRPr="007C4587">
        <w:rPr>
          <w:rFonts w:ascii="宋体" w:hAnsi="宋体" w:cs="宋体" w:hint="eastAsia"/>
          <w:color w:val="000000" w:themeColor="text1"/>
          <w:kern w:val="0"/>
          <w:sz w:val="24"/>
          <w:szCs w:val="24"/>
        </w:rPr>
        <w:t>年在武汉大学建立武汉大学微电子与信息技术研究院，并出任其院长。</w:t>
      </w:r>
      <w:r w:rsidRPr="007C4587">
        <w:rPr>
          <w:color w:val="000000" w:themeColor="text1"/>
          <w:kern w:val="0"/>
          <w:sz w:val="24"/>
          <w:szCs w:val="24"/>
        </w:rPr>
        <w:t>2013</w:t>
      </w:r>
      <w:r w:rsidRPr="007C4587">
        <w:rPr>
          <w:rFonts w:ascii="宋体" w:hAnsi="宋体" w:cs="宋体" w:hint="eastAsia"/>
          <w:color w:val="000000" w:themeColor="text1"/>
          <w:kern w:val="0"/>
          <w:sz w:val="24"/>
          <w:szCs w:val="24"/>
        </w:rPr>
        <w:t>年</w:t>
      </w:r>
      <w:r w:rsidRPr="007C4587">
        <w:rPr>
          <w:color w:val="000000" w:themeColor="text1"/>
          <w:kern w:val="0"/>
          <w:sz w:val="24"/>
          <w:szCs w:val="24"/>
        </w:rPr>
        <w:t>10</w:t>
      </w:r>
      <w:r w:rsidRPr="007C4587">
        <w:rPr>
          <w:rFonts w:ascii="宋体" w:hAnsi="宋体" w:cs="宋体" w:hint="eastAsia"/>
          <w:color w:val="000000" w:themeColor="text1"/>
          <w:kern w:val="0"/>
          <w:sz w:val="24"/>
          <w:szCs w:val="24"/>
        </w:rPr>
        <w:t>月起全职担任杭州电子科技大学电子信息学院特聘教授。已在国内外学术期刊(如Nature Photonics、Nano Energy、Advanced Science、IEEE Transactions、《中国科学》等)及学术会议上发表科研论文</w:t>
      </w:r>
      <w:r w:rsidR="00E52B3D" w:rsidRPr="00E52B3D">
        <w:rPr>
          <w:rFonts w:ascii="宋体" w:hAnsi="宋体" w:cs="宋体" w:hint="eastAsia"/>
          <w:color w:val="FF0000"/>
          <w:kern w:val="0"/>
          <w:sz w:val="24"/>
          <w:szCs w:val="24"/>
        </w:rPr>
        <w:t>5</w:t>
      </w:r>
      <w:r w:rsidRPr="00E52B3D">
        <w:rPr>
          <w:rFonts w:ascii="宋体" w:hAnsi="宋体" w:cs="宋体" w:hint="eastAsia"/>
          <w:color w:val="FF0000"/>
          <w:kern w:val="0"/>
          <w:sz w:val="24"/>
          <w:szCs w:val="24"/>
        </w:rPr>
        <w:t>00</w:t>
      </w:r>
      <w:r w:rsidRPr="007C4587">
        <w:rPr>
          <w:rFonts w:ascii="宋体" w:hAnsi="宋体" w:cs="宋体" w:hint="eastAsia"/>
          <w:color w:val="000000" w:themeColor="text1"/>
          <w:kern w:val="0"/>
          <w:sz w:val="24"/>
          <w:szCs w:val="24"/>
        </w:rPr>
        <w:t>余篇，撰写2本专著和6个书籍章节，其中SCI收录</w:t>
      </w:r>
      <w:r w:rsidR="00E52B3D" w:rsidRPr="00E52B3D">
        <w:rPr>
          <w:rFonts w:ascii="宋体" w:hAnsi="宋体" w:cs="宋体" w:hint="eastAsia"/>
          <w:color w:val="FF0000"/>
          <w:kern w:val="0"/>
          <w:sz w:val="24"/>
          <w:szCs w:val="24"/>
        </w:rPr>
        <w:t>26</w:t>
      </w:r>
      <w:r w:rsidRPr="00E52B3D">
        <w:rPr>
          <w:rFonts w:ascii="宋体" w:hAnsi="宋体" w:cs="宋体" w:hint="eastAsia"/>
          <w:color w:val="FF0000"/>
          <w:kern w:val="0"/>
          <w:sz w:val="24"/>
          <w:szCs w:val="24"/>
        </w:rPr>
        <w:t>0</w:t>
      </w:r>
      <w:r w:rsidRPr="007C4587">
        <w:rPr>
          <w:rFonts w:ascii="宋体" w:hAnsi="宋体" w:cs="宋体" w:hint="eastAsia"/>
          <w:color w:val="000000" w:themeColor="text1"/>
          <w:kern w:val="0"/>
          <w:sz w:val="24"/>
          <w:szCs w:val="24"/>
        </w:rPr>
        <w:t>余篇，EI收录</w:t>
      </w:r>
      <w:r w:rsidR="00E52B3D" w:rsidRPr="00E52B3D">
        <w:rPr>
          <w:rFonts w:ascii="宋体" w:hAnsi="宋体" w:cs="宋体" w:hint="eastAsia"/>
          <w:color w:val="FF0000"/>
          <w:kern w:val="0"/>
          <w:sz w:val="24"/>
          <w:szCs w:val="24"/>
        </w:rPr>
        <w:t>4</w:t>
      </w:r>
      <w:r w:rsidRPr="00E52B3D">
        <w:rPr>
          <w:rFonts w:ascii="宋体" w:hAnsi="宋体" w:cs="宋体" w:hint="eastAsia"/>
          <w:color w:val="FF0000"/>
          <w:kern w:val="0"/>
          <w:sz w:val="24"/>
          <w:szCs w:val="24"/>
        </w:rPr>
        <w:t>00</w:t>
      </w:r>
      <w:r w:rsidRPr="007C4587">
        <w:rPr>
          <w:rFonts w:ascii="宋体" w:hAnsi="宋体" w:cs="宋体" w:hint="eastAsia"/>
          <w:color w:val="000000" w:themeColor="text1"/>
          <w:kern w:val="0"/>
          <w:sz w:val="24"/>
          <w:szCs w:val="24"/>
        </w:rPr>
        <w:t>余篇，共获得</w:t>
      </w:r>
      <w:r w:rsidR="00E52B3D" w:rsidRPr="00E52B3D">
        <w:rPr>
          <w:rFonts w:ascii="宋体" w:hAnsi="宋体" w:cs="宋体" w:hint="eastAsia"/>
          <w:color w:val="FF0000"/>
          <w:kern w:val="0"/>
          <w:sz w:val="24"/>
          <w:szCs w:val="24"/>
        </w:rPr>
        <w:t>11</w:t>
      </w:r>
      <w:r w:rsidRPr="00E52B3D">
        <w:rPr>
          <w:rFonts w:ascii="宋体" w:hAnsi="宋体" w:cs="宋体" w:hint="eastAsia"/>
          <w:color w:val="FF0000"/>
          <w:kern w:val="0"/>
          <w:sz w:val="24"/>
          <w:szCs w:val="24"/>
        </w:rPr>
        <w:t>0</w:t>
      </w:r>
      <w:r w:rsidRPr="007C4587">
        <w:rPr>
          <w:rFonts w:ascii="宋体" w:hAnsi="宋体" w:cs="宋体" w:hint="eastAsia"/>
          <w:color w:val="000000" w:themeColor="text1"/>
          <w:kern w:val="0"/>
          <w:sz w:val="24"/>
          <w:szCs w:val="24"/>
        </w:rPr>
        <w:t>余项已授权专利（含美国专利13项）。</w:t>
      </w:r>
      <w:r w:rsidR="00E52B3D" w:rsidRPr="00E52B3D">
        <w:rPr>
          <w:rFonts w:ascii="宋体" w:hAnsi="宋体" w:cs="宋体" w:hint="eastAsia"/>
          <w:color w:val="FF0000"/>
          <w:kern w:val="0"/>
          <w:sz w:val="24"/>
          <w:szCs w:val="24"/>
        </w:rPr>
        <w:t>同时积极推动高科技成果快速转化，发起创建多家年产值超亿元的高科技公司</w:t>
      </w:r>
      <w:r w:rsidRPr="00E52B3D">
        <w:rPr>
          <w:rFonts w:ascii="宋体" w:hAnsi="宋体" w:cs="宋体" w:hint="eastAsia"/>
          <w:color w:val="FF0000"/>
          <w:kern w:val="0"/>
          <w:sz w:val="24"/>
          <w:szCs w:val="24"/>
        </w:rPr>
        <w:t>。</w:t>
      </w:r>
      <w:r w:rsidRPr="007C4587">
        <w:rPr>
          <w:rFonts w:ascii="宋体" w:hAnsi="宋体" w:cs="宋体" w:hint="eastAsia"/>
          <w:color w:val="000000" w:themeColor="text1"/>
          <w:kern w:val="0"/>
          <w:sz w:val="24"/>
          <w:szCs w:val="24"/>
        </w:rPr>
        <w:t>研究领域包括集成电路、微机电系统、电子设计自动化、射频微波器件等。</w:t>
      </w:r>
      <w:r w:rsidR="00E52B3D">
        <w:rPr>
          <w:rFonts w:ascii="宋体" w:hAnsi="宋体" w:cs="宋体" w:hint="eastAsia"/>
          <w:color w:val="000000" w:themeColor="text1"/>
          <w:kern w:val="0"/>
          <w:sz w:val="24"/>
          <w:szCs w:val="24"/>
        </w:rPr>
        <w:t>还担任国家自然科学基金委信息学部半导体学科评审组专家</w:t>
      </w:r>
      <w:r w:rsidR="00E52B3D" w:rsidRPr="00E52B3D">
        <w:rPr>
          <w:rFonts w:ascii="宋体" w:hAnsi="宋体" w:cs="宋体" w:hint="eastAsia"/>
          <w:color w:val="FF0000"/>
          <w:kern w:val="0"/>
          <w:sz w:val="24"/>
          <w:szCs w:val="24"/>
        </w:rPr>
        <w:t>、国家重点研发计划会评专家等</w:t>
      </w:r>
      <w:r w:rsidRPr="00E52B3D">
        <w:rPr>
          <w:rFonts w:ascii="宋体" w:hAnsi="宋体" w:cs="宋体" w:hint="eastAsia"/>
          <w:color w:val="FF0000"/>
          <w:kern w:val="0"/>
          <w:sz w:val="24"/>
          <w:szCs w:val="24"/>
        </w:rPr>
        <w:t>。</w:t>
      </w:r>
      <w:r w:rsidRPr="007C4587">
        <w:rPr>
          <w:color w:val="000000" w:themeColor="text1"/>
          <w:kern w:val="0"/>
          <w:sz w:val="24"/>
          <w:szCs w:val="24"/>
        </w:rPr>
        <w:t>2010</w:t>
      </w:r>
      <w:r w:rsidRPr="007C4587">
        <w:rPr>
          <w:rFonts w:ascii="宋体" w:hAnsi="宋体" w:cs="宋体" w:hint="eastAsia"/>
          <w:color w:val="000000" w:themeColor="text1"/>
          <w:kern w:val="0"/>
          <w:sz w:val="24"/>
          <w:szCs w:val="24"/>
        </w:rPr>
        <w:t>年及</w:t>
      </w:r>
      <w:r w:rsidRPr="007C4587">
        <w:rPr>
          <w:color w:val="000000" w:themeColor="text1"/>
          <w:kern w:val="0"/>
          <w:sz w:val="24"/>
          <w:szCs w:val="24"/>
        </w:rPr>
        <w:t>2012</w:t>
      </w:r>
      <w:r w:rsidRPr="007C4587">
        <w:rPr>
          <w:rFonts w:ascii="宋体" w:hAnsi="宋体" w:cs="宋体" w:hint="eastAsia"/>
          <w:color w:val="000000" w:themeColor="text1"/>
          <w:kern w:val="0"/>
          <w:sz w:val="24"/>
          <w:szCs w:val="24"/>
        </w:rPr>
        <w:t>年荣获湖北省优秀博士论文指导教授称号，</w:t>
      </w:r>
      <w:r w:rsidR="00E52B3D" w:rsidRPr="00E52B3D">
        <w:rPr>
          <w:rFonts w:ascii="宋体" w:hAnsi="宋体" w:cs="宋体" w:hint="eastAsia"/>
          <w:color w:val="FF0000"/>
          <w:kern w:val="0"/>
          <w:sz w:val="24"/>
          <w:szCs w:val="24"/>
        </w:rPr>
        <w:t>2018年获得中国产学研合作创新奖（个人），2021年获得中法团队合作创新奖</w:t>
      </w:r>
      <w:r w:rsidR="00E52B3D" w:rsidRPr="00E52B3D">
        <w:rPr>
          <w:rFonts w:ascii="宋体" w:hAnsi="宋体" w:cs="宋体" w:hint="eastAsia"/>
          <w:color w:val="000000" w:themeColor="text1"/>
          <w:kern w:val="0"/>
          <w:sz w:val="24"/>
          <w:szCs w:val="24"/>
        </w:rPr>
        <w:t>。</w:t>
      </w:r>
      <w:r w:rsidRPr="007C4587">
        <w:rPr>
          <w:color w:val="000000" w:themeColor="text1"/>
          <w:kern w:val="0"/>
          <w:sz w:val="24"/>
          <w:szCs w:val="24"/>
        </w:rPr>
        <w:t>2014</w:t>
      </w:r>
      <w:r w:rsidRPr="007C4587">
        <w:rPr>
          <w:rFonts w:ascii="宋体" w:hAnsi="宋体" w:cs="宋体" w:hint="eastAsia"/>
          <w:color w:val="000000" w:themeColor="text1"/>
          <w:kern w:val="0"/>
          <w:sz w:val="24"/>
          <w:szCs w:val="24"/>
        </w:rPr>
        <w:t>年以来担任浙江省“梦想小镇”创业导师。</w:t>
      </w:r>
    </w:p>
    <w:p w:rsidR="005D17BF" w:rsidRPr="007C4587" w:rsidRDefault="00C52757">
      <w:pPr>
        <w:widowControl/>
        <w:shd w:val="clear" w:color="auto" w:fill="FFFFFF"/>
        <w:spacing w:line="315" w:lineRule="atLeast"/>
        <w:ind w:firstLine="480"/>
        <w:jc w:val="left"/>
        <w:rPr>
          <w:rFonts w:ascii="宋体" w:hAnsi="宋体" w:cs="宋体"/>
          <w:color w:val="000000" w:themeColor="text1"/>
          <w:kern w:val="0"/>
          <w:szCs w:val="21"/>
        </w:rPr>
      </w:pPr>
      <w:r w:rsidRPr="007C4587">
        <w:rPr>
          <w:rFonts w:ascii="宋体" w:hAnsi="宋体" w:cs="宋体" w:hint="eastAsia"/>
          <w:color w:val="000000" w:themeColor="text1"/>
          <w:kern w:val="0"/>
          <w:sz w:val="24"/>
          <w:szCs w:val="24"/>
        </w:rPr>
        <w:t>联系方式：</w:t>
      </w:r>
      <w:r w:rsidRPr="007C4587">
        <w:rPr>
          <w:color w:val="000000" w:themeColor="text1"/>
          <w:kern w:val="0"/>
          <w:sz w:val="24"/>
          <w:szCs w:val="24"/>
        </w:rPr>
        <w:t>gaofeng@hdu.edu.cn</w:t>
      </w:r>
    </w:p>
    <w:p w:rsidR="005D17BF" w:rsidRPr="007C4587" w:rsidRDefault="005D17BF">
      <w:pPr>
        <w:rPr>
          <w:color w:val="000000" w:themeColor="text1"/>
        </w:rPr>
      </w:pPr>
      <w:bookmarkStart w:id="0" w:name="_GoBack"/>
      <w:bookmarkEnd w:id="0"/>
    </w:p>
    <w:sectPr w:rsidR="005D17BF" w:rsidRPr="007C458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4E21" w:rsidRDefault="00F14E21" w:rsidP="007C4587">
      <w:r>
        <w:separator/>
      </w:r>
    </w:p>
  </w:endnote>
  <w:endnote w:type="continuationSeparator" w:id="0">
    <w:p w:rsidR="00F14E21" w:rsidRDefault="00F14E21" w:rsidP="007C4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Sitka Small"/>
    <w:panose1 w:val="020F0502020204030204"/>
    <w:charset w:val="00"/>
    <w:family w:val="swiss"/>
    <w:pitch w:val="variable"/>
    <w:sig w:usb0="00000001"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4E21" w:rsidRDefault="00F14E21" w:rsidP="007C4587">
      <w:r>
        <w:separator/>
      </w:r>
    </w:p>
  </w:footnote>
  <w:footnote w:type="continuationSeparator" w:id="0">
    <w:p w:rsidR="00F14E21" w:rsidRDefault="00F14E21" w:rsidP="007C45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2B0573"/>
    <w:rsid w:val="005D17BF"/>
    <w:rsid w:val="007C4587"/>
    <w:rsid w:val="00C52757"/>
    <w:rsid w:val="00E52B3D"/>
    <w:rsid w:val="00F14E21"/>
    <w:rsid w:val="66523D20"/>
    <w:rsid w:val="7F2B0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2D1F3D"/>
  <w15:docId w15:val="{A78757A8-182E-44B8-AF60-D803B928F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hAnsi="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sid w:val="007C4587"/>
    <w:rPr>
      <w:sz w:val="18"/>
      <w:szCs w:val="18"/>
    </w:rPr>
  </w:style>
  <w:style w:type="character" w:customStyle="1" w:styleId="a4">
    <w:name w:val="批注框文本 字符"/>
    <w:basedOn w:val="a0"/>
    <w:link w:val="a3"/>
    <w:rsid w:val="007C4587"/>
    <w:rPr>
      <w:rFonts w:ascii="Times New Roman" w:hAnsi="Times New Roman"/>
      <w:kern w:val="2"/>
      <w:sz w:val="18"/>
      <w:szCs w:val="18"/>
    </w:rPr>
  </w:style>
  <w:style w:type="paragraph" w:styleId="a5">
    <w:name w:val="header"/>
    <w:basedOn w:val="a"/>
    <w:link w:val="a6"/>
    <w:rsid w:val="007C4587"/>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7C4587"/>
    <w:rPr>
      <w:rFonts w:ascii="Times New Roman" w:hAnsi="Times New Roman"/>
      <w:kern w:val="2"/>
      <w:sz w:val="18"/>
      <w:szCs w:val="18"/>
    </w:rPr>
  </w:style>
  <w:style w:type="paragraph" w:styleId="a7">
    <w:name w:val="footer"/>
    <w:basedOn w:val="a"/>
    <w:link w:val="a8"/>
    <w:rsid w:val="007C4587"/>
    <w:pPr>
      <w:tabs>
        <w:tab w:val="center" w:pos="4153"/>
        <w:tab w:val="right" w:pos="8306"/>
      </w:tabs>
      <w:snapToGrid w:val="0"/>
      <w:jc w:val="left"/>
    </w:pPr>
    <w:rPr>
      <w:sz w:val="18"/>
      <w:szCs w:val="18"/>
    </w:rPr>
  </w:style>
  <w:style w:type="character" w:customStyle="1" w:styleId="a8">
    <w:name w:val="页脚 字符"/>
    <w:basedOn w:val="a0"/>
    <w:link w:val="a7"/>
    <w:rsid w:val="007C4587"/>
    <w:rPr>
      <w:rFonts w:ascii="Times New Roman"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117</Words>
  <Characters>668</Characters>
  <Application>Microsoft Office Word</Application>
  <DocSecurity>0</DocSecurity>
  <Lines>5</Lines>
  <Paragraphs>1</Paragraphs>
  <ScaleCrop>false</ScaleCrop>
  <Company>Sky123.Org</Company>
  <LinksUpToDate>false</LinksUpToDate>
  <CharactersWithSpaces>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dc:creator>
  <cp:lastModifiedBy>Gaofeng</cp:lastModifiedBy>
  <cp:revision>3</cp:revision>
  <dcterms:created xsi:type="dcterms:W3CDTF">2020-10-26T02:57:00Z</dcterms:created>
  <dcterms:modified xsi:type="dcterms:W3CDTF">2021-11-12T09:50:00Z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